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79FF" w14:textId="1165CEF1" w:rsidR="000372CE" w:rsidRPr="00975555" w:rsidRDefault="000372CE" w:rsidP="005C3EC6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</w:pPr>
      <w:r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 xml:space="preserve">PREPARACIÓN </w:t>
      </w:r>
      <w:r w:rsidR="005C3EC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VIDEO COLONOSCOPÍA</w:t>
      </w:r>
      <w:r w:rsidR="0054377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 xml:space="preserve"> (V</w:t>
      </w:r>
      <w:r w:rsidR="005C3EC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CC</w:t>
      </w:r>
      <w:r w:rsidR="0054377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)</w:t>
      </w:r>
      <w:r w:rsidR="005872D8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 xml:space="preserve"> - </w:t>
      </w:r>
      <w:proofErr w:type="spellStart"/>
      <w:r w:rsidR="009B3AEA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Barex</w:t>
      </w:r>
      <w:proofErr w:type="spellEnd"/>
      <w:r w:rsidR="005872D8" w:rsidRPr="00036F12">
        <w:rPr>
          <w:rFonts w:ascii="Times New Roman" w:hAnsi="Times New Roman" w:cs="Times New Roman"/>
          <w:b/>
          <w:i/>
          <w:color w:val="1F497D" w:themeColor="text2"/>
          <w:sz w:val="24"/>
          <w:u w:val="single"/>
          <w:vertAlign w:val="superscript"/>
        </w:rPr>
        <w:sym w:font="Symbol" w:char="F0D2"/>
      </w:r>
      <w:r w:rsidR="005872D8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 xml:space="preserve"> </w:t>
      </w:r>
    </w:p>
    <w:p w14:paraId="715F0805" w14:textId="77777777" w:rsidR="00831C21" w:rsidRPr="00752263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i/>
          <w:color w:val="1F497D" w:themeColor="text2"/>
        </w:rPr>
      </w:pPr>
    </w:p>
    <w:p w14:paraId="65C3A698" w14:textId="43C496E4" w:rsidR="005C3EC6" w:rsidRPr="00975555" w:rsidRDefault="005C3EC6" w:rsidP="005C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555">
        <w:rPr>
          <w:rFonts w:ascii="Times New Roman" w:hAnsi="Times New Roman" w:cs="Times New Roman"/>
          <w:b/>
        </w:rPr>
        <w:t xml:space="preserve">Estudio a realizarse entre las </w:t>
      </w:r>
      <w:r w:rsidR="002D2FED">
        <w:rPr>
          <w:rFonts w:ascii="Times New Roman" w:hAnsi="Times New Roman" w:cs="Times New Roman"/>
          <w:b/>
        </w:rPr>
        <w:t>08</w:t>
      </w:r>
      <w:r w:rsidRPr="00975555">
        <w:rPr>
          <w:rFonts w:ascii="Times New Roman" w:hAnsi="Times New Roman" w:cs="Times New Roman"/>
          <w:b/>
        </w:rPr>
        <w:t xml:space="preserve">:00 y las </w:t>
      </w:r>
      <w:r w:rsidR="00F2166E">
        <w:rPr>
          <w:rFonts w:ascii="Times New Roman" w:hAnsi="Times New Roman" w:cs="Times New Roman"/>
          <w:b/>
        </w:rPr>
        <w:t>09</w:t>
      </w:r>
      <w:r w:rsidRPr="00975555">
        <w:rPr>
          <w:rFonts w:ascii="Times New Roman" w:hAnsi="Times New Roman" w:cs="Times New Roman"/>
          <w:b/>
        </w:rPr>
        <w:t>:</w:t>
      </w:r>
      <w:r w:rsidR="00F2166E">
        <w:rPr>
          <w:rFonts w:ascii="Times New Roman" w:hAnsi="Times New Roman" w:cs="Times New Roman"/>
          <w:b/>
        </w:rPr>
        <w:t>3</w:t>
      </w:r>
      <w:r w:rsidRPr="00975555">
        <w:rPr>
          <w:rFonts w:ascii="Times New Roman" w:hAnsi="Times New Roman" w:cs="Times New Roman"/>
          <w:b/>
        </w:rPr>
        <w:t>0 horas</w:t>
      </w:r>
    </w:p>
    <w:p w14:paraId="27B877D9" w14:textId="77777777" w:rsidR="0031398B" w:rsidRDefault="0031398B" w:rsidP="0031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</w:rPr>
      </w:pPr>
    </w:p>
    <w:p w14:paraId="1B0E68A0" w14:textId="77777777" w:rsidR="00A00F29" w:rsidRPr="00975555" w:rsidRDefault="00A00F29" w:rsidP="0031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DA81D7" w14:textId="4936769C" w:rsidR="000372CE" w:rsidRPr="00975555" w:rsidRDefault="000372CE" w:rsidP="0031398B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</w:rPr>
      </w:pPr>
      <w:r w:rsidRPr="00975555">
        <w:rPr>
          <w:rFonts w:ascii="Times New Roman" w:hAnsi="Times New Roman" w:cs="Times New Roman"/>
          <w:b/>
        </w:rPr>
        <w:t>Su turno es el día:</w:t>
      </w:r>
      <w:r w:rsidR="00543776" w:rsidRPr="00975555">
        <w:rPr>
          <w:rFonts w:ascii="Times New Roman" w:hAnsi="Times New Roman" w:cs="Times New Roman"/>
          <w:b/>
        </w:rPr>
        <w:t xml:space="preserve">   _</w:t>
      </w:r>
      <w:r w:rsidR="00A00F29">
        <w:rPr>
          <w:rFonts w:ascii="Times New Roman" w:hAnsi="Times New Roman" w:cs="Times New Roman"/>
          <w:b/>
        </w:rPr>
        <w:t>_</w:t>
      </w:r>
      <w:r w:rsidR="00543776" w:rsidRPr="00975555">
        <w:rPr>
          <w:rFonts w:ascii="Times New Roman" w:hAnsi="Times New Roman" w:cs="Times New Roman"/>
          <w:b/>
        </w:rPr>
        <w:t>__/_</w:t>
      </w:r>
      <w:r w:rsidR="00A00F29">
        <w:rPr>
          <w:rFonts w:ascii="Times New Roman" w:hAnsi="Times New Roman" w:cs="Times New Roman"/>
          <w:b/>
        </w:rPr>
        <w:t>___/20____</w:t>
      </w:r>
      <w:r w:rsidR="00543776" w:rsidRPr="00975555">
        <w:rPr>
          <w:rFonts w:ascii="Times New Roman" w:hAnsi="Times New Roman" w:cs="Times New Roman"/>
          <w:b/>
        </w:rPr>
        <w:t xml:space="preserve">  a las _</w:t>
      </w:r>
      <w:r w:rsidR="00A00F29">
        <w:rPr>
          <w:rFonts w:ascii="Times New Roman" w:hAnsi="Times New Roman" w:cs="Times New Roman"/>
          <w:b/>
        </w:rPr>
        <w:t>__</w:t>
      </w:r>
      <w:r w:rsidR="00543776" w:rsidRPr="00975555">
        <w:rPr>
          <w:rFonts w:ascii="Times New Roman" w:hAnsi="Times New Roman" w:cs="Times New Roman"/>
          <w:b/>
        </w:rPr>
        <w:t>__</w:t>
      </w:r>
      <w:r w:rsidR="009D3D5D">
        <w:rPr>
          <w:rFonts w:ascii="Times New Roman" w:hAnsi="Times New Roman" w:cs="Times New Roman"/>
          <w:b/>
        </w:rPr>
        <w:t>_</w:t>
      </w:r>
      <w:r w:rsidR="00543776" w:rsidRPr="00975555">
        <w:rPr>
          <w:rFonts w:ascii="Times New Roman" w:hAnsi="Times New Roman" w:cs="Times New Roman"/>
          <w:b/>
        </w:rPr>
        <w:t xml:space="preserve"> hs.</w:t>
      </w:r>
    </w:p>
    <w:p w14:paraId="5BB41648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26C7A7B1" w14:textId="77777777" w:rsidR="000372CE" w:rsidRPr="00975555" w:rsidRDefault="000372CE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Como el estudio se realiza con anestesia, debe asistir acompañado por un adulto responsable y no</w:t>
      </w:r>
      <w:r w:rsidR="00D8319B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podrá conducir vehículos durante las 12 horas posteriores a la realización del examen.</w:t>
      </w:r>
    </w:p>
    <w:p w14:paraId="5478FB7B" w14:textId="77777777" w:rsidR="000372CE" w:rsidRPr="00975555" w:rsidRDefault="00D8319B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P</w:t>
      </w:r>
      <w:r w:rsidR="000372CE" w:rsidRPr="00975555">
        <w:rPr>
          <w:rFonts w:ascii="Times New Roman" w:hAnsi="Times New Roman" w:cs="Times New Roman"/>
        </w:rPr>
        <w:t>or favor, no olvide traer la credencial de su obra social o medicina de prepaga, la orden original</w:t>
      </w:r>
      <w:r w:rsidRPr="00975555">
        <w:rPr>
          <w:rFonts w:ascii="Times New Roman" w:hAnsi="Times New Roman" w:cs="Times New Roman"/>
        </w:rPr>
        <w:t xml:space="preserve"> </w:t>
      </w:r>
      <w:r w:rsidR="000372CE" w:rsidRPr="00975555">
        <w:rPr>
          <w:rFonts w:ascii="Times New Roman" w:hAnsi="Times New Roman" w:cs="Times New Roman"/>
        </w:rPr>
        <w:t>(verificar la vigencia de la misma –30 días–) y consultar en su prepaga u obra social si es necesari</w:t>
      </w:r>
      <w:r w:rsidRPr="00975555">
        <w:rPr>
          <w:rFonts w:ascii="Times New Roman" w:hAnsi="Times New Roman" w:cs="Times New Roman"/>
        </w:rPr>
        <w:t xml:space="preserve">o </w:t>
      </w:r>
      <w:r w:rsidR="000372CE" w:rsidRPr="00975555">
        <w:rPr>
          <w:rFonts w:ascii="Times New Roman" w:hAnsi="Times New Roman" w:cs="Times New Roman"/>
        </w:rPr>
        <w:t>autorizar la orden de la práctica a realizar.</w:t>
      </w:r>
    </w:p>
    <w:p w14:paraId="405470C8" w14:textId="001D870B" w:rsidR="000372CE" w:rsidRPr="00975555" w:rsidRDefault="00573775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4C26D7D" wp14:editId="07D26AB2">
            <wp:simplePos x="0" y="0"/>
            <wp:positionH relativeFrom="column">
              <wp:posOffset>5239657</wp:posOffset>
            </wp:positionH>
            <wp:positionV relativeFrom="paragraph">
              <wp:posOffset>109220</wp:posOffset>
            </wp:positionV>
            <wp:extent cx="724535" cy="1071880"/>
            <wp:effectExtent l="0" t="0" r="1206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don 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9" t="4037" r="23367" b="1850"/>
                    <a:stretch/>
                  </pic:blipFill>
                  <pic:spPr bwMode="auto">
                    <a:xfrm>
                      <a:off x="0" y="0"/>
                      <a:ext cx="724535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2CE" w:rsidRPr="00975555">
        <w:rPr>
          <w:rFonts w:ascii="Times New Roman" w:hAnsi="Times New Roman" w:cs="Times New Roman"/>
        </w:rPr>
        <w:t>Traer estudios anteriores.</w:t>
      </w:r>
    </w:p>
    <w:p w14:paraId="02776CFF" w14:textId="77777777" w:rsidR="000372CE" w:rsidRPr="00975555" w:rsidRDefault="000372CE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5555">
        <w:rPr>
          <w:rFonts w:ascii="Times New Roman" w:hAnsi="Times New Roman" w:cs="Times New Roman"/>
          <w:i/>
        </w:rPr>
        <w:t>Sin estos requisitos no se podrá efectuar su estudio.</w:t>
      </w:r>
    </w:p>
    <w:p w14:paraId="3A9D18ED" w14:textId="77777777" w:rsidR="00D8319B" w:rsidRPr="00975555" w:rsidRDefault="00573775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840CC" wp14:editId="3DFAD802">
                <wp:simplePos x="0" y="0"/>
                <wp:positionH relativeFrom="column">
                  <wp:posOffset>5971177</wp:posOffset>
                </wp:positionH>
                <wp:positionV relativeFrom="paragraph">
                  <wp:posOffset>14605</wp:posOffset>
                </wp:positionV>
                <wp:extent cx="570865" cy="253365"/>
                <wp:effectExtent l="0" t="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5E3C7" w14:textId="77777777" w:rsidR="00FE7029" w:rsidRPr="00FE7029" w:rsidRDefault="00FE7029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FE7029">
                              <w:rPr>
                                <w:sz w:val="18"/>
                                <w:lang w:val="es-ES"/>
                              </w:rPr>
                              <w:t>2 litros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840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0.15pt;margin-top:1.15pt;width:44.9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ZpfwIAAA4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" stroked="f">
                <v:textbox>
                  <w:txbxContent>
                    <w:p w14:paraId="0AF5E3C7" w14:textId="77777777" w:rsidR="00FE7029" w:rsidRPr="00FE7029" w:rsidRDefault="00FE7029">
                      <w:pPr>
                        <w:rPr>
                          <w:sz w:val="18"/>
                          <w:lang w:val="es-ES"/>
                        </w:rPr>
                      </w:pPr>
                      <w:r w:rsidRPr="00FE7029">
                        <w:rPr>
                          <w:sz w:val="18"/>
                          <w:lang w:val="es-ES"/>
                        </w:rPr>
                        <w:t>2 litros</w:t>
                      </w:r>
                    </w:p>
                  </w:txbxContent>
                </v:textbox>
              </v:shape>
            </w:pict>
          </mc:Fallback>
        </mc:AlternateContent>
      </w:r>
    </w:p>
    <w:p w14:paraId="37D20EF9" w14:textId="77777777" w:rsidR="000372CE" w:rsidRPr="00975555" w:rsidRDefault="00573775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7AB73" wp14:editId="0F1916F3">
                <wp:simplePos x="0" y="0"/>
                <wp:positionH relativeFrom="column">
                  <wp:posOffset>5954667</wp:posOffset>
                </wp:positionH>
                <wp:positionV relativeFrom="paragraph">
                  <wp:posOffset>81280</wp:posOffset>
                </wp:positionV>
                <wp:extent cx="290195" cy="142875"/>
                <wp:effectExtent l="25400" t="25400" r="40005" b="603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802001">
                          <a:off x="0" y="0"/>
                          <a:ext cx="290195" cy="142875"/>
                        </a:xfrm>
                        <a:prstGeom prst="rightArrow">
                          <a:avLst>
                            <a:gd name="adj1" fmla="val 50000"/>
                            <a:gd name="adj2" fmla="val 50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C40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468.85pt;margin-top:6.4pt;width:22.85pt;height:11.25pt;rotation:1070639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"/>
            </w:pict>
          </mc:Fallback>
        </mc:AlternateContent>
      </w:r>
      <w:r w:rsidR="000372CE" w:rsidRPr="00975555">
        <w:rPr>
          <w:rFonts w:ascii="Times New Roman" w:hAnsi="Times New Roman" w:cs="Times New Roman"/>
          <w:b/>
        </w:rPr>
        <w:t>LEA CUIDADOSAMENTE LAS INSTRUCCIONES</w:t>
      </w:r>
    </w:p>
    <w:p w14:paraId="10952CE5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45E7F6C7" w14:textId="77777777" w:rsidR="009C29F7" w:rsidRDefault="00781414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Para esta preparación, necesitará: </w:t>
      </w:r>
    </w:p>
    <w:p w14:paraId="6EF302DD" w14:textId="77777777" w:rsidR="009C29F7" w:rsidRDefault="009C29F7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C1B891" w14:textId="2D2C8EED" w:rsidR="00781414" w:rsidRPr="00975555" w:rsidRDefault="00781414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1 </w:t>
      </w:r>
      <w:r w:rsidR="00A70303">
        <w:rPr>
          <w:rFonts w:ascii="Times New Roman" w:hAnsi="Times New Roman" w:cs="Times New Roman"/>
          <w:b/>
          <w:i/>
          <w:u w:val="single"/>
        </w:rPr>
        <w:t xml:space="preserve">Bidón de </w:t>
      </w:r>
      <w:proofErr w:type="spellStart"/>
      <w:r w:rsidR="009B3AEA">
        <w:rPr>
          <w:rFonts w:ascii="Times New Roman" w:hAnsi="Times New Roman" w:cs="Times New Roman"/>
          <w:b/>
          <w:i/>
          <w:u w:val="single"/>
        </w:rPr>
        <w:t>Barex</w:t>
      </w:r>
      <w:proofErr w:type="spellEnd"/>
      <w:proofErr w:type="gramStart"/>
      <w:r w:rsidR="00752263" w:rsidRPr="00B10A0D">
        <w:rPr>
          <w:rFonts w:ascii="Times New Roman" w:hAnsi="Times New Roman" w:cs="Times New Roman"/>
          <w:b/>
          <w:i/>
          <w:vertAlign w:val="superscript"/>
        </w:rPr>
        <w:t>®</w:t>
      </w:r>
      <w:r w:rsidR="00752263" w:rsidRPr="00975555">
        <w:rPr>
          <w:rFonts w:ascii="Times New Roman" w:hAnsi="Times New Roman" w:cs="Times New Roman"/>
          <w:vertAlign w:val="superscript"/>
        </w:rPr>
        <w:t xml:space="preserve"> </w:t>
      </w:r>
      <w:r w:rsidR="00752263" w:rsidRPr="00975555">
        <w:rPr>
          <w:rFonts w:ascii="Times New Roman" w:hAnsi="Times New Roman" w:cs="Times New Roman"/>
        </w:rPr>
        <w:t xml:space="preserve"> </w:t>
      </w:r>
      <w:r w:rsidR="009C29F7">
        <w:rPr>
          <w:rFonts w:ascii="Times New Roman" w:hAnsi="Times New Roman" w:cs="Times New Roman"/>
        </w:rPr>
        <w:t>para</w:t>
      </w:r>
      <w:proofErr w:type="gramEnd"/>
      <w:r w:rsidR="009C29F7">
        <w:rPr>
          <w:rFonts w:ascii="Times New Roman" w:hAnsi="Times New Roman" w:cs="Times New Roman"/>
        </w:rPr>
        <w:t xml:space="preserve"> preparar el polvo con </w:t>
      </w:r>
      <w:r w:rsidR="009C29F7" w:rsidRPr="00B10A0D">
        <w:rPr>
          <w:rFonts w:ascii="Times New Roman" w:hAnsi="Times New Roman" w:cs="Times New Roman"/>
          <w:i/>
        </w:rPr>
        <w:t>sólo 2 litros de agua</w:t>
      </w:r>
      <w:r w:rsidRPr="00975555">
        <w:rPr>
          <w:rFonts w:ascii="Times New Roman" w:hAnsi="Times New Roman" w:cs="Times New Roman"/>
        </w:rPr>
        <w:t>.</w:t>
      </w:r>
    </w:p>
    <w:p w14:paraId="51D27C40" w14:textId="77777777" w:rsidR="00752263" w:rsidRPr="00975555" w:rsidRDefault="00752263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F57A8B" w14:textId="77777777" w:rsidR="00752263" w:rsidRPr="00975555" w:rsidRDefault="00781414" w:rsidP="005737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Esta preparación está diseñada para lograr una adecuada limpieza del colon. Para realizarla se requiere de su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indispensable colaboración. La persistencia de restos fecales en el colon, impide que el médico endoscopista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pueda explorar adecuadamente el intestino. En algunos casos, incluso puede ser preciso repetir el estudio por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esta causa.</w:t>
      </w:r>
    </w:p>
    <w:p w14:paraId="6E6AF16C" w14:textId="77777777" w:rsidR="00752263" w:rsidRPr="00975555" w:rsidRDefault="00752263" w:rsidP="00752263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BCAEA7" w14:textId="77777777" w:rsidR="00A70303" w:rsidRDefault="00A70303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C29F7">
        <w:rPr>
          <w:rFonts w:ascii="Times New Roman" w:hAnsi="Times New Roman" w:cs="Times New Roman"/>
          <w:b/>
          <w:i/>
        </w:rPr>
        <w:t>3 DÍAS PREVIOS AL ESTUDIO</w:t>
      </w:r>
    </w:p>
    <w:p w14:paraId="3C84FE3B" w14:textId="77777777" w:rsidR="00C03050" w:rsidRPr="009C29F7" w:rsidRDefault="00C03050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5519F4CD" w14:textId="77777777" w:rsidR="00A70303" w:rsidRDefault="00A70303" w:rsidP="0031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975555">
        <w:rPr>
          <w:rFonts w:ascii="Times New Roman" w:hAnsi="Times New Roman" w:cs="Times New Roman"/>
        </w:rPr>
        <w:t>uprimi</w:t>
      </w:r>
      <w:r>
        <w:rPr>
          <w:rFonts w:ascii="Times New Roman" w:hAnsi="Times New Roman" w:cs="Times New Roman"/>
        </w:rPr>
        <w:t>r:</w:t>
      </w:r>
      <w:r w:rsidRPr="00975555">
        <w:rPr>
          <w:rFonts w:ascii="Times New Roman" w:hAnsi="Times New Roman" w:cs="Times New Roman"/>
        </w:rPr>
        <w:t xml:space="preserve"> frutas, verduras</w:t>
      </w:r>
      <w:r>
        <w:rPr>
          <w:rFonts w:ascii="Times New Roman" w:hAnsi="Times New Roman" w:cs="Times New Roman"/>
        </w:rPr>
        <w:t xml:space="preserve"> crudas</w:t>
      </w:r>
      <w:r w:rsidRPr="00975555">
        <w:rPr>
          <w:rFonts w:ascii="Times New Roman" w:hAnsi="Times New Roman" w:cs="Times New Roman"/>
        </w:rPr>
        <w:t xml:space="preserve">, semillas y cereales. </w:t>
      </w:r>
      <w:r>
        <w:rPr>
          <w:rFonts w:ascii="Times New Roman" w:hAnsi="Times New Roman" w:cs="Times New Roman"/>
        </w:rPr>
        <w:t xml:space="preserve">Consumir carnes rojas o blancas, arroz y/o fideos. </w:t>
      </w:r>
      <w:r w:rsidRPr="00975555">
        <w:rPr>
          <w:rFonts w:ascii="Times New Roman" w:hAnsi="Times New Roman" w:cs="Times New Roman"/>
        </w:rPr>
        <w:t>Beba abundantes líquidos no gasificados, durante todo el día.</w:t>
      </w:r>
    </w:p>
    <w:p w14:paraId="5FD12E5E" w14:textId="77777777" w:rsidR="00A70303" w:rsidRDefault="00A70303" w:rsidP="00A703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14:paraId="76ECBA71" w14:textId="77777777" w:rsidR="00781414" w:rsidRDefault="00781414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C29F7">
        <w:rPr>
          <w:rFonts w:ascii="Times New Roman" w:hAnsi="Times New Roman" w:cs="Times New Roman"/>
          <w:b/>
          <w:i/>
        </w:rPr>
        <w:t>DÍA PREVIO AL ESTUDIO</w:t>
      </w:r>
    </w:p>
    <w:p w14:paraId="72B96946" w14:textId="77777777" w:rsidR="00C03050" w:rsidRPr="009C29F7" w:rsidRDefault="00C03050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4E0895BE" w14:textId="77777777" w:rsidR="00781414" w:rsidRDefault="00781414" w:rsidP="00C03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Debe cumplir la dieta que se detalla a continuación.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9337"/>
      </w:tblGrid>
      <w:tr w:rsidR="009C29F7" w14:paraId="75ED7FC7" w14:textId="77777777" w:rsidTr="00A00F29">
        <w:trPr>
          <w:trHeight w:val="728"/>
          <w:jc w:val="center"/>
        </w:trPr>
        <w:tc>
          <w:tcPr>
            <w:tcW w:w="0" w:type="auto"/>
          </w:tcPr>
          <w:p w14:paraId="3A6588D8" w14:textId="5E4C13B6" w:rsidR="009C29F7" w:rsidRDefault="00A4158F" w:rsidP="00A00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C29F7" w:rsidRPr="0097555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0" w:type="auto"/>
          </w:tcPr>
          <w:p w14:paraId="643F92BE" w14:textId="50CB67FF" w:rsidR="009C29F7" w:rsidRDefault="00A4158F" w:rsidP="00A00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Almuerzo</w:t>
            </w:r>
            <w:r w:rsidR="009C29F7" w:rsidRPr="00975555">
              <w:rPr>
                <w:rFonts w:ascii="Times New Roman" w:hAnsi="Times New Roman" w:cs="Times New Roman"/>
              </w:rPr>
              <w:t>: Cantidades habituales de carnes rojas o blancas, al horno o a la plancha, con arroz o fideos. Postre: gelatina y/o helados de agua (que no sean de color rojo). Ésta es la última comida sólida antes del examen.</w:t>
            </w:r>
          </w:p>
        </w:tc>
      </w:tr>
      <w:tr w:rsidR="00A4158F" w14:paraId="0E846EE8" w14:textId="77777777" w:rsidTr="00A00F29">
        <w:tblPrEx>
          <w:jc w:val="left"/>
        </w:tblPrEx>
        <w:tc>
          <w:tcPr>
            <w:tcW w:w="0" w:type="auto"/>
          </w:tcPr>
          <w:p w14:paraId="21B507AD" w14:textId="685F190D" w:rsidR="00A4158F" w:rsidRDefault="002D2FED" w:rsidP="00A00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4158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0" w:type="auto"/>
          </w:tcPr>
          <w:p w14:paraId="38F4483F" w14:textId="5D07BEE3" w:rsidR="00A4158F" w:rsidRDefault="00A4158F" w:rsidP="00A00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Cena: Caldos colados desgrasados y gelatina o helados de agua (sin semillas) que no sean color rojo, a voluntad.</w:t>
            </w:r>
          </w:p>
        </w:tc>
      </w:tr>
      <w:tr w:rsidR="00A4158F" w14:paraId="377ECEE5" w14:textId="77777777" w:rsidTr="00A00F29">
        <w:tblPrEx>
          <w:jc w:val="left"/>
        </w:tblPrEx>
        <w:tc>
          <w:tcPr>
            <w:tcW w:w="0" w:type="auto"/>
          </w:tcPr>
          <w:p w14:paraId="099F81D7" w14:textId="74065F29" w:rsidR="00A4158F" w:rsidRDefault="00A4158F" w:rsidP="00A00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2FED">
              <w:rPr>
                <w:rFonts w:ascii="Times New Roman" w:hAnsi="Times New Roman" w:cs="Times New Roman"/>
              </w:rPr>
              <w:t>2</w:t>
            </w:r>
            <w:r w:rsidRPr="002F035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0" w:type="auto"/>
          </w:tcPr>
          <w:p w14:paraId="4744DA7D" w14:textId="2F6BE788" w:rsidR="00A4158F" w:rsidRDefault="00A4158F" w:rsidP="009B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35D">
              <w:rPr>
                <w:rFonts w:ascii="Times New Roman" w:hAnsi="Times New Roman" w:cs="Times New Roman"/>
              </w:rPr>
              <w:t xml:space="preserve">Comience a ingerir el </w:t>
            </w:r>
            <w:r w:rsidR="009B3AEA">
              <w:rPr>
                <w:rFonts w:ascii="Times New Roman" w:hAnsi="Times New Roman" w:cs="Times New Roman"/>
              </w:rPr>
              <w:t>Barex</w:t>
            </w:r>
            <w:r>
              <w:rPr>
                <w:rFonts w:ascii="Times New Roman" w:hAnsi="Times New Roman" w:cs="Times New Roman"/>
              </w:rPr>
              <w:t xml:space="preserve">. Debe </w:t>
            </w:r>
            <w:r w:rsidRPr="002F035D">
              <w:rPr>
                <w:rFonts w:ascii="Times New Roman" w:hAnsi="Times New Roman" w:cs="Times New Roman"/>
              </w:rPr>
              <w:t>toma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2F035D">
              <w:rPr>
                <w:rFonts w:ascii="Times New Roman" w:hAnsi="Times New Roman" w:cs="Times New Roman"/>
              </w:rPr>
              <w:t xml:space="preserve">un vaso grande (de aproximadamente 250 cm3) cada 15 minutos. </w:t>
            </w:r>
            <w:r>
              <w:rPr>
                <w:rFonts w:ascii="Times New Roman" w:hAnsi="Times New Roman" w:cs="Times New Roman"/>
              </w:rPr>
              <w:t xml:space="preserve">En el lapso de 1 hora debe tomar 1 litro. </w:t>
            </w:r>
            <w:r w:rsidRPr="002F035D">
              <w:rPr>
                <w:rFonts w:ascii="Times New Roman" w:hAnsi="Times New Roman" w:cs="Times New Roman"/>
              </w:rPr>
              <w:t>Es mejor ingerir el vaso completo, rápidamente, en lugar de tomar pequeñas cantidades en forma continua.</w:t>
            </w:r>
            <w:r w:rsidR="00A00F29">
              <w:rPr>
                <w:rFonts w:ascii="Times New Roman" w:hAnsi="Times New Roman" w:cs="Times New Roman"/>
              </w:rPr>
              <w:t xml:space="preserve"> </w:t>
            </w:r>
            <w:r w:rsidR="00F70381">
              <w:rPr>
                <w:rFonts w:ascii="Times New Roman" w:hAnsi="Times New Roman" w:cs="Times New Roman"/>
              </w:rPr>
              <w:t>I</w:t>
            </w:r>
            <w:r w:rsidR="00A00F29">
              <w:rPr>
                <w:rFonts w:ascii="Times New Roman" w:hAnsi="Times New Roman" w:cs="Times New Roman"/>
              </w:rPr>
              <w:t xml:space="preserve">ngerir </w:t>
            </w:r>
            <w:r w:rsidR="00F70381">
              <w:rPr>
                <w:rFonts w:ascii="Times New Roman" w:hAnsi="Times New Roman" w:cs="Times New Roman"/>
              </w:rPr>
              <w:t>otro</w:t>
            </w:r>
            <w:r w:rsidR="00A00F29">
              <w:rPr>
                <w:rFonts w:ascii="Times New Roman" w:hAnsi="Times New Roman" w:cs="Times New Roman"/>
              </w:rPr>
              <w:t xml:space="preserve"> vaso de agua o jugo claro luego de cada vaso de laxante.</w:t>
            </w:r>
          </w:p>
        </w:tc>
      </w:tr>
    </w:tbl>
    <w:p w14:paraId="00D16072" w14:textId="77777777" w:rsidR="00781414" w:rsidRDefault="00781414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C29F7">
        <w:rPr>
          <w:rFonts w:ascii="Times New Roman" w:hAnsi="Times New Roman" w:cs="Times New Roman"/>
          <w:b/>
          <w:i/>
        </w:rPr>
        <w:t>DÍA DEL ESTUDIO</w:t>
      </w:r>
    </w:p>
    <w:p w14:paraId="7B6DB267" w14:textId="77777777" w:rsidR="00C03050" w:rsidRPr="009C29F7" w:rsidRDefault="00C03050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Tablaconcuadrcula"/>
        <w:tblW w:w="10301" w:type="dxa"/>
        <w:jc w:val="center"/>
        <w:tblLook w:val="04A0" w:firstRow="1" w:lastRow="0" w:firstColumn="1" w:lastColumn="0" w:noHBand="0" w:noVBand="1"/>
      </w:tblPr>
      <w:tblGrid>
        <w:gridCol w:w="718"/>
        <w:gridCol w:w="9583"/>
      </w:tblGrid>
      <w:tr w:rsidR="009C29F7" w14:paraId="73C8FDC2" w14:textId="77777777" w:rsidTr="00A00F29">
        <w:trPr>
          <w:jc w:val="center"/>
        </w:trPr>
        <w:tc>
          <w:tcPr>
            <w:tcW w:w="0" w:type="auto"/>
          </w:tcPr>
          <w:p w14:paraId="3A621414" w14:textId="723CEBBA" w:rsidR="009C29F7" w:rsidRDefault="00374410" w:rsidP="002D2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D2FED">
              <w:rPr>
                <w:rFonts w:ascii="Times New Roman" w:hAnsi="Times New Roman" w:cs="Times New Roman"/>
              </w:rPr>
              <w:t>4</w:t>
            </w:r>
            <w:r w:rsidR="009C29F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583" w:type="dxa"/>
          </w:tcPr>
          <w:p w14:paraId="5FA90F9E" w14:textId="04F1F39A" w:rsidR="009C29F7" w:rsidRDefault="00A4158F" w:rsidP="009B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Recomenzar la toma de </w:t>
            </w:r>
            <w:proofErr w:type="spellStart"/>
            <w:r w:rsidR="009B3AEA">
              <w:rPr>
                <w:rFonts w:ascii="Times New Roman" w:hAnsi="Times New Roman" w:cs="Times New Roman"/>
              </w:rPr>
              <w:t>Barex</w:t>
            </w:r>
            <w:proofErr w:type="spellEnd"/>
            <w:r w:rsidRPr="002F035D">
              <w:rPr>
                <w:rFonts w:ascii="Times New Roman" w:hAnsi="Times New Roman" w:cs="Times New Roman"/>
              </w:rPr>
              <w:t xml:space="preserve">, cada 15 minutos, hasta </w:t>
            </w:r>
            <w:r>
              <w:rPr>
                <w:rFonts w:ascii="Times New Roman" w:hAnsi="Times New Roman" w:cs="Times New Roman"/>
              </w:rPr>
              <w:t>finalizar. En el lapso de una hora debe toman 1 litro.</w:t>
            </w:r>
            <w:r w:rsidR="00A00F29">
              <w:rPr>
                <w:rFonts w:ascii="Times New Roman" w:hAnsi="Times New Roman" w:cs="Times New Roman"/>
              </w:rPr>
              <w:t xml:space="preserve"> </w:t>
            </w:r>
            <w:r w:rsidR="00F70381">
              <w:rPr>
                <w:rFonts w:ascii="Times New Roman" w:hAnsi="Times New Roman" w:cs="Times New Roman"/>
              </w:rPr>
              <w:t>I</w:t>
            </w:r>
            <w:r w:rsidR="00A00F29">
              <w:rPr>
                <w:rFonts w:ascii="Times New Roman" w:hAnsi="Times New Roman" w:cs="Times New Roman"/>
              </w:rPr>
              <w:t xml:space="preserve">ngerir </w:t>
            </w:r>
            <w:r w:rsidR="00F70381">
              <w:rPr>
                <w:rFonts w:ascii="Times New Roman" w:hAnsi="Times New Roman" w:cs="Times New Roman"/>
              </w:rPr>
              <w:t>otro</w:t>
            </w:r>
            <w:r w:rsidR="00A00F29">
              <w:rPr>
                <w:rFonts w:ascii="Times New Roman" w:hAnsi="Times New Roman" w:cs="Times New Roman"/>
              </w:rPr>
              <w:t xml:space="preserve"> vaso de agua o jugo claro luego de cada vaso de laxante.</w:t>
            </w:r>
          </w:p>
        </w:tc>
      </w:tr>
    </w:tbl>
    <w:p w14:paraId="4B0878BA" w14:textId="77777777" w:rsidR="009C29F7" w:rsidRDefault="009C29F7" w:rsidP="009C29F7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1F0C44F9" w14:textId="759352DC" w:rsidR="00781414" w:rsidRPr="002F035D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035D">
        <w:rPr>
          <w:rFonts w:ascii="Times New Roman" w:hAnsi="Times New Roman" w:cs="Times New Roman"/>
        </w:rPr>
        <w:lastRenderedPageBreak/>
        <w:t xml:space="preserve">Sólo podrá beber líquidos claros (agua mineral, jugos colados), </w:t>
      </w:r>
      <w:r w:rsidR="00C03050">
        <w:rPr>
          <w:rFonts w:ascii="Times New Roman" w:hAnsi="Times New Roman" w:cs="Times New Roman"/>
        </w:rPr>
        <w:t>en la cantidad deseada, hasta 3</w:t>
      </w:r>
      <w:r w:rsidR="00752263" w:rsidRPr="002F035D">
        <w:rPr>
          <w:rFonts w:ascii="Times New Roman" w:hAnsi="Times New Roman" w:cs="Times New Roman"/>
        </w:rPr>
        <w:t xml:space="preserve"> </w:t>
      </w:r>
      <w:r w:rsidRPr="002F035D">
        <w:rPr>
          <w:rFonts w:ascii="Times New Roman" w:hAnsi="Times New Roman" w:cs="Times New Roman"/>
        </w:rPr>
        <w:t>horas previas al</w:t>
      </w:r>
      <w:r w:rsidR="00752263" w:rsidRPr="002F035D">
        <w:rPr>
          <w:rFonts w:ascii="Times New Roman" w:hAnsi="Times New Roman" w:cs="Times New Roman"/>
        </w:rPr>
        <w:t xml:space="preserve"> </w:t>
      </w:r>
      <w:r w:rsidRPr="002F035D">
        <w:rPr>
          <w:rFonts w:ascii="Times New Roman" w:hAnsi="Times New Roman" w:cs="Times New Roman"/>
        </w:rPr>
        <w:t>estudio.</w:t>
      </w:r>
      <w:r w:rsidR="00A00F29">
        <w:rPr>
          <w:rFonts w:ascii="Times New Roman" w:hAnsi="Times New Roman" w:cs="Times New Roman"/>
        </w:rPr>
        <w:t xml:space="preserve"> Cuanto mas lí</w:t>
      </w:r>
      <w:r w:rsidR="00C03050">
        <w:rPr>
          <w:rFonts w:ascii="Times New Roman" w:hAnsi="Times New Roman" w:cs="Times New Roman"/>
        </w:rPr>
        <w:t xml:space="preserve">quidos tome, mejor será la limpieza colónica. </w:t>
      </w:r>
    </w:p>
    <w:p w14:paraId="34BED049" w14:textId="77777777" w:rsidR="002F035D" w:rsidRPr="00B10A0D" w:rsidRDefault="000372CE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035D">
        <w:rPr>
          <w:rFonts w:ascii="Times New Roman" w:hAnsi="Times New Roman" w:cs="Times New Roman"/>
        </w:rPr>
        <w:t xml:space="preserve">Concurra habiendo completado un mínimo de 8 horas de ayuno de sólidos, </w:t>
      </w:r>
      <w:r w:rsidR="00C03050">
        <w:rPr>
          <w:rFonts w:ascii="Times New Roman" w:hAnsi="Times New Roman" w:cs="Times New Roman"/>
        </w:rPr>
        <w:t>p</w:t>
      </w:r>
      <w:r w:rsidR="00C03050" w:rsidRPr="002F035D">
        <w:rPr>
          <w:rFonts w:ascii="Times New Roman" w:hAnsi="Times New Roman" w:cs="Times New Roman"/>
        </w:rPr>
        <w:t>uede tomar 7up ó Sprite, o comer un caramelo, de los llamados ácidos (sobre todo si es diabético)</w:t>
      </w:r>
      <w:r w:rsidR="00C03050">
        <w:rPr>
          <w:rFonts w:ascii="Times New Roman" w:hAnsi="Times New Roman" w:cs="Times New Roman"/>
        </w:rPr>
        <w:t xml:space="preserve"> o</w:t>
      </w:r>
      <w:r w:rsidR="00831C21" w:rsidRPr="002F035D">
        <w:rPr>
          <w:rFonts w:ascii="Times New Roman" w:hAnsi="Times New Roman" w:cs="Times New Roman"/>
        </w:rPr>
        <w:t xml:space="preserve"> </w:t>
      </w:r>
      <w:r w:rsidR="00752263" w:rsidRPr="002F035D">
        <w:rPr>
          <w:rFonts w:ascii="Times New Roman" w:hAnsi="Times New Roman" w:cs="Times New Roman"/>
        </w:rPr>
        <w:t xml:space="preserve">tomar agua </w:t>
      </w:r>
      <w:r w:rsidR="00C03050">
        <w:rPr>
          <w:rFonts w:ascii="Times New Roman" w:hAnsi="Times New Roman" w:cs="Times New Roman"/>
        </w:rPr>
        <w:t>mineral hasta 3</w:t>
      </w:r>
      <w:r w:rsidRPr="002F035D">
        <w:rPr>
          <w:rFonts w:ascii="Times New Roman" w:hAnsi="Times New Roman" w:cs="Times New Roman"/>
        </w:rPr>
        <w:t xml:space="preserve"> horas antes del estudio.</w:t>
      </w:r>
    </w:p>
    <w:p w14:paraId="17495378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7313D8FD" w14:textId="77777777" w:rsidR="000372CE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975555">
        <w:rPr>
          <w:rFonts w:ascii="Times New Roman" w:hAnsi="Times New Roman" w:cs="Times New Roman"/>
          <w:b/>
        </w:rPr>
        <w:t>IMPORTANTE</w:t>
      </w:r>
    </w:p>
    <w:p w14:paraId="5B785D2A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339B0CD2" w14:textId="77777777" w:rsidR="00752263" w:rsidRPr="00975555" w:rsidRDefault="00752263" w:rsidP="005737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No es necesario suspender ningún tipo de medicación a excepción de los suplementos de hierro por boca, los cuales deberá suspender 3 días antes del estudio.</w:t>
      </w:r>
    </w:p>
    <w:p w14:paraId="5E4791BB" w14:textId="4BD74837" w:rsidR="000372CE" w:rsidRPr="00975555" w:rsidRDefault="000372CE" w:rsidP="005737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Si usted </w:t>
      </w:r>
      <w:r w:rsidR="00543776" w:rsidRPr="00975555">
        <w:rPr>
          <w:rFonts w:ascii="Times New Roman" w:hAnsi="Times New Roman" w:cs="Times New Roman"/>
        </w:rPr>
        <w:t xml:space="preserve">está anticoagulado o toma algún </w:t>
      </w:r>
      <w:r w:rsidRPr="00975555">
        <w:rPr>
          <w:rFonts w:ascii="Times New Roman" w:hAnsi="Times New Roman" w:cs="Times New Roman"/>
        </w:rPr>
        <w:t>antiagregante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 xml:space="preserve">plaquetario (ver listado a continuación), deberá </w:t>
      </w:r>
      <w:r w:rsidR="00EB55B8">
        <w:rPr>
          <w:rFonts w:ascii="Times New Roman" w:hAnsi="Times New Roman" w:cs="Times New Roman"/>
        </w:rPr>
        <w:t>consultar con</w:t>
      </w:r>
      <w:bookmarkStart w:id="0" w:name="_GoBack"/>
      <w:bookmarkEnd w:id="0"/>
      <w:r w:rsidRPr="00975555">
        <w:rPr>
          <w:rFonts w:ascii="Times New Roman" w:hAnsi="Times New Roman" w:cs="Times New Roman"/>
        </w:rPr>
        <w:t xml:space="preserve"> su médico clínico, hematólogo o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cardiólogo en donde explique la conducta a seguir con estos medicamentos: cuándo suspender, reanudar y si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usted se encuentra apto para la realización de procedimientos diagnósticos y/o terapéuticos. Este es un requisito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indispensable.</w:t>
      </w:r>
    </w:p>
    <w:p w14:paraId="7AAE8AAC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50ADD3A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  <w:sectPr w:rsidR="00831C21" w:rsidRPr="00975555" w:rsidSect="007700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741" w:right="1029" w:bottom="1417" w:left="1146" w:header="720" w:footer="548" w:gutter="0"/>
          <w:cols w:space="720"/>
          <w:noEndnote/>
        </w:sectPr>
      </w:pPr>
    </w:p>
    <w:p w14:paraId="5CD5AD8B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>ANTIAGREGANTES</w:t>
      </w:r>
    </w:p>
    <w:p w14:paraId="0C6FA589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A</w:t>
      </w:r>
      <w:r w:rsidR="00831C21" w:rsidRPr="00975555">
        <w:rPr>
          <w:rFonts w:ascii="Times New Roman" w:hAnsi="Times New Roman" w:cs="Times New Roman"/>
        </w:rPr>
        <w:t>spirina</w:t>
      </w:r>
    </w:p>
    <w:p w14:paraId="322E2BCC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Clopidogrel</w:t>
      </w:r>
    </w:p>
    <w:p w14:paraId="3052FF56" w14:textId="77777777" w:rsidR="000372CE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Prasugrel</w:t>
      </w:r>
    </w:p>
    <w:p w14:paraId="7B1A51FE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3BC86F9D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36EBB12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A0B5DA2" w14:textId="77777777" w:rsidR="00543776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>A</w:t>
      </w:r>
      <w:r w:rsidR="00831C21" w:rsidRPr="00975555">
        <w:rPr>
          <w:rFonts w:ascii="Times New Roman" w:hAnsi="Times New Roman" w:cs="Times New Roman"/>
        </w:rPr>
        <w:t>NTICOAGULANTES</w:t>
      </w:r>
    </w:p>
    <w:p w14:paraId="4113DD41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W</w:t>
      </w:r>
      <w:r w:rsidR="00831C21" w:rsidRPr="00975555">
        <w:rPr>
          <w:rFonts w:ascii="Times New Roman" w:hAnsi="Times New Roman" w:cs="Times New Roman"/>
        </w:rPr>
        <w:t>arfarina</w:t>
      </w:r>
    </w:p>
    <w:p w14:paraId="321BD271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A</w:t>
      </w:r>
      <w:r w:rsidR="00831C21" w:rsidRPr="00975555">
        <w:rPr>
          <w:rFonts w:ascii="Times New Roman" w:hAnsi="Times New Roman" w:cs="Times New Roman"/>
        </w:rPr>
        <w:t>cenocumarol</w:t>
      </w:r>
    </w:p>
    <w:p w14:paraId="70650BFE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Rivaroxaban</w:t>
      </w:r>
    </w:p>
    <w:p w14:paraId="6F8A1265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Dabigatraban</w:t>
      </w:r>
    </w:p>
    <w:p w14:paraId="1EF0A81A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16DA738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36B4C48B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 xml:space="preserve">OTROS </w:t>
      </w:r>
      <w:r w:rsidR="00831C21" w:rsidRPr="00975555">
        <w:rPr>
          <w:rFonts w:ascii="Times New Roman" w:hAnsi="Times New Roman" w:cs="Times New Roman"/>
        </w:rPr>
        <w:t xml:space="preserve">ANTIAGREGANTES </w:t>
      </w:r>
    </w:p>
    <w:p w14:paraId="4FE4E0FC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Ticlopidina</w:t>
      </w:r>
    </w:p>
    <w:p w14:paraId="1A98113F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D</w:t>
      </w:r>
      <w:r w:rsidR="00831C21" w:rsidRPr="00975555">
        <w:rPr>
          <w:rFonts w:ascii="Times New Roman" w:hAnsi="Times New Roman" w:cs="Times New Roman"/>
        </w:rPr>
        <w:t>ipiridamol</w:t>
      </w:r>
    </w:p>
    <w:p w14:paraId="56DA4E5D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Tirofiban</w:t>
      </w:r>
    </w:p>
    <w:p w14:paraId="0FFD33A2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E</w:t>
      </w:r>
      <w:r w:rsidR="00831C21" w:rsidRPr="00975555">
        <w:rPr>
          <w:rFonts w:ascii="Times New Roman" w:hAnsi="Times New Roman" w:cs="Times New Roman"/>
        </w:rPr>
        <w:t>ptifaibatide</w:t>
      </w:r>
    </w:p>
    <w:p w14:paraId="7FB28C43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A</w:t>
      </w:r>
      <w:r w:rsidR="00831C21" w:rsidRPr="00975555">
        <w:rPr>
          <w:rFonts w:ascii="Times New Roman" w:hAnsi="Times New Roman" w:cs="Times New Roman"/>
        </w:rPr>
        <w:t>bciximab</w:t>
      </w:r>
    </w:p>
    <w:p w14:paraId="7FBBF24D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  <w:sectPr w:rsidR="00831C21" w:rsidRPr="00975555" w:rsidSect="00573775">
          <w:type w:val="continuous"/>
          <w:pgSz w:w="12240" w:h="15840"/>
          <w:pgMar w:top="1417" w:right="1029" w:bottom="1417" w:left="1146" w:header="720" w:footer="720" w:gutter="0"/>
          <w:cols w:num="3" w:space="356"/>
          <w:noEndnote/>
        </w:sectPr>
      </w:pPr>
    </w:p>
    <w:p w14:paraId="684B7FDD" w14:textId="77777777" w:rsidR="00781414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>Si es diabético y está medicado con hipoglucemiantes, o tiene insuficiencia renal o cardíaca, debe consultar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previamente a su médico de cabecera.</w:t>
      </w:r>
    </w:p>
    <w:p w14:paraId="33751FEC" w14:textId="77777777" w:rsidR="00975555" w:rsidRPr="00975555" w:rsidRDefault="00975555" w:rsidP="00573775">
      <w:pPr>
        <w:pStyle w:val="Prrafodelist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14:paraId="2F566405" w14:textId="77777777" w:rsidR="00781414" w:rsidRPr="00975555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Si presenta nauseas o vómitos durante la preparación, interrúmpala. Tome un Reliverán® (o similar) sublingual ó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40 gotas en medio vaso con agua. Aguarde 30 minutos y continúe con la preparación según lo estipulado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previamente.</w:t>
      </w:r>
    </w:p>
    <w:p w14:paraId="2047F201" w14:textId="77777777" w:rsidR="00975555" w:rsidRDefault="00975555" w:rsidP="00573775">
      <w:pPr>
        <w:pStyle w:val="Prrafodelist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14:paraId="031BD035" w14:textId="77777777" w:rsidR="00752263" w:rsidRPr="00975555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Si usted es constipado (3 o menos deposiciones por semana) es posible que esta preparación no sea suficiente.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Le sugerimos que tome laxantes de uso corriente, comenzando 3 días antes de la preparación. Por ejemplo: Barex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Unipeg, 1 sobre por día. De preferencia, consulte con el médico que le solicitó el estudio.</w:t>
      </w:r>
    </w:p>
    <w:p w14:paraId="5D0F2B70" w14:textId="77777777" w:rsidR="00975555" w:rsidRDefault="00975555" w:rsidP="00573775">
      <w:pPr>
        <w:pStyle w:val="Prrafodelist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14:paraId="2A024BA5" w14:textId="77777777" w:rsidR="000372CE" w:rsidRPr="00975555" w:rsidRDefault="00752263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Si</w:t>
      </w:r>
      <w:r w:rsidR="000372CE" w:rsidRPr="00975555">
        <w:rPr>
          <w:rFonts w:ascii="Times New Roman" w:hAnsi="Times New Roman" w:cs="Times New Roman"/>
        </w:rPr>
        <w:t xml:space="preserve"> bien no es un impedimento el estar embarazada, si lo está o cree estarlo, debe comunicárselo al médico que</w:t>
      </w:r>
      <w:r w:rsidR="00831C21" w:rsidRPr="00975555">
        <w:rPr>
          <w:rFonts w:ascii="Times New Roman" w:hAnsi="Times New Roman" w:cs="Times New Roman"/>
        </w:rPr>
        <w:t xml:space="preserve"> </w:t>
      </w:r>
      <w:r w:rsidR="000372CE" w:rsidRPr="00975555">
        <w:rPr>
          <w:rFonts w:ascii="Times New Roman" w:hAnsi="Times New Roman" w:cs="Times New Roman"/>
        </w:rPr>
        <w:t>realizará el estudio.</w:t>
      </w:r>
    </w:p>
    <w:p w14:paraId="351CCF43" w14:textId="77777777" w:rsidR="00831C21" w:rsidRPr="00975555" w:rsidRDefault="00831C21" w:rsidP="005737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2D47FA68" w14:textId="77777777" w:rsidR="000372CE" w:rsidRPr="00975555" w:rsidRDefault="000372CE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Recuerde </w:t>
      </w:r>
      <w:r w:rsidR="00831C21" w:rsidRPr="00975555">
        <w:rPr>
          <w:rFonts w:ascii="Times New Roman" w:hAnsi="Times New Roman" w:cs="Times New Roman"/>
        </w:rPr>
        <w:t xml:space="preserve">traer el </w:t>
      </w:r>
      <w:r w:rsidRPr="00975555">
        <w:rPr>
          <w:rFonts w:ascii="Times New Roman" w:hAnsi="Times New Roman" w:cs="Times New Roman"/>
        </w:rPr>
        <w:t xml:space="preserve">consentimiento informado </w:t>
      </w:r>
      <w:r w:rsidR="00831C21" w:rsidRPr="00975555">
        <w:rPr>
          <w:rFonts w:ascii="Times New Roman" w:hAnsi="Times New Roman" w:cs="Times New Roman"/>
        </w:rPr>
        <w:t xml:space="preserve">que le fue entregado en mano con antelación, el cual deberá completar y firmar </w:t>
      </w:r>
      <w:r w:rsidRPr="00975555">
        <w:rPr>
          <w:rFonts w:ascii="Times New Roman" w:hAnsi="Times New Roman" w:cs="Times New Roman"/>
        </w:rPr>
        <w:t>para realizar el examen.</w:t>
      </w:r>
    </w:p>
    <w:p w14:paraId="3D5E430B" w14:textId="77777777" w:rsidR="00831C21" w:rsidRPr="00975555" w:rsidRDefault="00831C21" w:rsidP="005737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643EDFF9" w14:textId="77777777" w:rsidR="00975555" w:rsidRPr="002F035D" w:rsidRDefault="000372CE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35D">
        <w:rPr>
          <w:rFonts w:ascii="Times New Roman" w:hAnsi="Times New Roman" w:cs="Times New Roman"/>
        </w:rPr>
        <w:t>Tenga en cuenta que ante una eventual demora en brindarle nuestros servicios, la misma corresponderá a la</w:t>
      </w:r>
      <w:r w:rsidR="00831C21" w:rsidRPr="002F035D">
        <w:rPr>
          <w:rFonts w:ascii="Times New Roman" w:hAnsi="Times New Roman" w:cs="Times New Roman"/>
        </w:rPr>
        <w:t xml:space="preserve"> </w:t>
      </w:r>
      <w:r w:rsidRPr="002F035D">
        <w:rPr>
          <w:rFonts w:ascii="Times New Roman" w:hAnsi="Times New Roman" w:cs="Times New Roman"/>
        </w:rPr>
        <w:t>naturaleza del acto médico que realizamos (en ocasiones imprevistos) y a los esfuerzos que hacemos para brindar</w:t>
      </w:r>
      <w:r w:rsidR="00831C21" w:rsidRPr="002F035D">
        <w:rPr>
          <w:rFonts w:ascii="Times New Roman" w:hAnsi="Times New Roman" w:cs="Times New Roman"/>
        </w:rPr>
        <w:t xml:space="preserve"> </w:t>
      </w:r>
      <w:r w:rsidRPr="002F035D">
        <w:rPr>
          <w:rFonts w:ascii="Times New Roman" w:hAnsi="Times New Roman" w:cs="Times New Roman"/>
        </w:rPr>
        <w:t>la mejor calidad de atención posible a cada uno de nuestros pacientes.</w:t>
      </w:r>
    </w:p>
    <w:sectPr w:rsidR="00975555" w:rsidRPr="002F035D" w:rsidSect="00573775">
      <w:type w:val="continuous"/>
      <w:pgSz w:w="12240" w:h="15840"/>
      <w:pgMar w:top="720" w:right="1029" w:bottom="720" w:left="114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D69F" w14:textId="77777777" w:rsidR="00282B8B" w:rsidRDefault="00282B8B" w:rsidP="00975555">
      <w:pPr>
        <w:spacing w:after="0" w:line="240" w:lineRule="auto"/>
      </w:pPr>
      <w:r>
        <w:separator/>
      </w:r>
    </w:p>
  </w:endnote>
  <w:endnote w:type="continuationSeparator" w:id="0">
    <w:p w14:paraId="63D29410" w14:textId="77777777" w:rsidR="00282B8B" w:rsidRDefault="00282B8B" w:rsidP="0097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D9ADD" w14:textId="77777777" w:rsidR="007700EB" w:rsidRDefault="007700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B9FA" w14:textId="77777777" w:rsidR="00A00F29" w:rsidRPr="00A82C00" w:rsidRDefault="00B10A0D" w:rsidP="00A00F29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312F5" wp14:editId="043AE8B8">
              <wp:simplePos x="0" y="0"/>
              <wp:positionH relativeFrom="column">
                <wp:posOffset>-1119597</wp:posOffset>
              </wp:positionH>
              <wp:positionV relativeFrom="paragraph">
                <wp:posOffset>-128270</wp:posOffset>
              </wp:positionV>
              <wp:extent cx="8247471" cy="254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47471" cy="254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A214FE" id="Conector recto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8.15pt,-10.1pt" to="561.2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" strokecolor="#4579b8 [3044]" strokeweight="1.25pt"/>
          </w:pict>
        </mc:Fallback>
      </mc:AlternateContent>
    </w:r>
    <w:r w:rsidR="0031398B">
      <w:rPr>
        <w:rFonts w:ascii="Asap" w:hAnsi="Asap"/>
        <w:b/>
        <w:color w:val="17365D" w:themeColor="text2" w:themeShade="BF"/>
        <w:sz w:val="19"/>
        <w:szCs w:val="21"/>
      </w:rPr>
      <w:tab/>
    </w:r>
    <w:r w:rsidR="00A00F29" w:rsidRPr="00E31C20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0D61C7DF" wp14:editId="7B3D7087">
          <wp:extent cx="209550" cy="152400"/>
          <wp:effectExtent l="19050" t="0" r="0" b="0"/>
          <wp:docPr id="7" name="Imagen 7" descr="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0F29" w:rsidRPr="00A82C00">
      <w:rPr>
        <w:rFonts w:ascii="Arial" w:hAnsi="Arial" w:cs="Arial"/>
        <w:sz w:val="20"/>
        <w:szCs w:val="20"/>
        <w:shd w:val="clear" w:color="auto" w:fill="FFFFFF"/>
      </w:rPr>
      <w:t>(0223) 494-9066 / 492-1221 / 495-3487 / 491-3375 / 495-4374</w:t>
    </w:r>
    <w:r w:rsidR="00A00F29" w:rsidRPr="00A82C00">
      <w:rPr>
        <w:rFonts w:ascii="Arial" w:hAnsi="Arial" w:cs="Arial"/>
        <w:sz w:val="20"/>
        <w:szCs w:val="20"/>
      </w:rPr>
      <w:t xml:space="preserve"> </w:t>
    </w:r>
    <w:r w:rsidR="00A00F29" w:rsidRPr="00A82C00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7F12E5EC" wp14:editId="130B8ABE">
          <wp:extent cx="209550" cy="152400"/>
          <wp:effectExtent l="19050" t="0" r="0" b="0"/>
          <wp:docPr id="2" name="Imagen 2" descr="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0F29" w:rsidRPr="00A82C00">
      <w:rPr>
        <w:rFonts w:ascii="Arial" w:hAnsi="Arial" w:cs="Arial"/>
        <w:sz w:val="20"/>
        <w:szCs w:val="20"/>
        <w:shd w:val="clear" w:color="auto" w:fill="FFFFFF"/>
      </w:rPr>
      <w:t>2236152629</w:t>
    </w:r>
    <w:r w:rsidR="00A00F29" w:rsidRPr="00A82C00">
      <w:rPr>
        <w:rFonts w:ascii="Arial" w:hAnsi="Arial" w:cs="Arial"/>
        <w:sz w:val="20"/>
        <w:szCs w:val="20"/>
      </w:rPr>
      <w:t xml:space="preserve"> </w:t>
    </w:r>
    <w:r w:rsidR="00A00F29" w:rsidRPr="00A82C00">
      <w:rPr>
        <w:noProof/>
        <w:lang w:val="en-US"/>
      </w:rPr>
      <w:drawing>
        <wp:inline distT="0" distB="0" distL="0" distR="0" wp14:anchorId="3CD6662D" wp14:editId="081AAD4F">
          <wp:extent cx="152400" cy="152400"/>
          <wp:effectExtent l="19050" t="0" r="0" b="0"/>
          <wp:docPr id="39" name="Imagen 39" descr="Resultado de imagen para icono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Resultado de imagen para icono ma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0F29" w:rsidRPr="00A82C00">
      <w:rPr>
        <w:rFonts w:ascii="Arial" w:hAnsi="Arial" w:cs="Arial"/>
        <w:sz w:val="20"/>
        <w:szCs w:val="20"/>
      </w:rPr>
      <w:t xml:space="preserve"> ced@ced.com.ar </w:t>
    </w:r>
  </w:p>
  <w:p w14:paraId="1CC3A20F" w14:textId="77777777" w:rsidR="00A00F29" w:rsidRPr="00A82C00" w:rsidRDefault="00A00F29" w:rsidP="00A00F29">
    <w:pPr>
      <w:pStyle w:val="Ttulo1"/>
      <w:spacing w:before="0" w:beforeAutospacing="0" w:after="0" w:afterAutospacing="0"/>
      <w:jc w:val="center"/>
      <w:rPr>
        <w:rFonts w:ascii="Arial" w:hAnsi="Arial" w:cs="Arial"/>
        <w:b w:val="0"/>
        <w:bCs w:val="0"/>
        <w:color w:val="333333"/>
        <w:sz w:val="20"/>
        <w:szCs w:val="20"/>
      </w:rPr>
    </w:pPr>
    <w:r w:rsidRPr="00A82C00">
      <w:rPr>
        <w:rFonts w:ascii="Arial" w:hAnsi="Arial" w:cs="Arial"/>
        <w:b w:val="0"/>
        <w:sz w:val="20"/>
        <w:szCs w:val="20"/>
        <w:shd w:val="clear" w:color="auto" w:fill="FFFFFF"/>
      </w:rPr>
      <w:t>B. Mitre 2951. Mar del Plata (</w:t>
    </w:r>
    <w:r w:rsidRPr="00A82C00">
      <w:rPr>
        <w:rFonts w:ascii="Arial" w:hAnsi="Arial" w:cs="Arial"/>
        <w:b w:val="0"/>
        <w:bCs w:val="0"/>
        <w:color w:val="333333"/>
        <w:sz w:val="20"/>
        <w:szCs w:val="20"/>
      </w:rPr>
      <w:t>B7602BWC</w:t>
    </w:r>
    <w:r w:rsidRPr="00A82C00">
      <w:rPr>
        <w:rFonts w:ascii="Arial" w:hAnsi="Arial" w:cs="Arial"/>
        <w:b w:val="0"/>
        <w:sz w:val="20"/>
        <w:szCs w:val="20"/>
        <w:shd w:val="clear" w:color="auto" w:fill="FFFFFF"/>
      </w:rPr>
      <w:t>)</w:t>
    </w:r>
  </w:p>
  <w:p w14:paraId="7F530695" w14:textId="178BB2C3" w:rsidR="00975555" w:rsidRPr="009D3D5D" w:rsidRDefault="00282B8B" w:rsidP="009D3D5D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002060"/>
        <w:sz w:val="20"/>
        <w:szCs w:val="20"/>
      </w:rPr>
    </w:pPr>
    <w:hyperlink r:id="rId4" w:history="1">
      <w:r w:rsidR="00A00F29" w:rsidRPr="00A82C00">
        <w:rPr>
          <w:rStyle w:val="Hipervnculo"/>
          <w:rFonts w:ascii="Arial" w:hAnsi="Arial" w:cs="Arial"/>
          <w:b/>
          <w:i/>
          <w:color w:val="002060"/>
          <w:sz w:val="20"/>
          <w:szCs w:val="20"/>
        </w:rPr>
        <w:t>www.ced.com.ar</w:t>
      </w:r>
    </w:hyperlink>
    <w:r w:rsidR="00A00F29" w:rsidRPr="00A82C00">
      <w:rPr>
        <w:rFonts w:ascii="Arial" w:hAnsi="Arial" w:cs="Arial"/>
        <w:b/>
        <w:i/>
        <w:color w:val="00206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0C521" w14:textId="77777777" w:rsidR="007700EB" w:rsidRDefault="007700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B452C" w14:textId="77777777" w:rsidR="00282B8B" w:rsidRDefault="00282B8B" w:rsidP="00975555">
      <w:pPr>
        <w:spacing w:after="0" w:line="240" w:lineRule="auto"/>
      </w:pPr>
      <w:r>
        <w:separator/>
      </w:r>
    </w:p>
  </w:footnote>
  <w:footnote w:type="continuationSeparator" w:id="0">
    <w:p w14:paraId="136E5B87" w14:textId="77777777" w:rsidR="00282B8B" w:rsidRDefault="00282B8B" w:rsidP="0097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2BB4" w14:textId="77777777" w:rsidR="007700EB" w:rsidRDefault="007700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A9C7" w14:textId="4E2C436D" w:rsidR="00975555" w:rsidRDefault="00A00F29" w:rsidP="00A00F29">
    <w:pPr>
      <w:pStyle w:val="Encabezado"/>
      <w:tabs>
        <w:tab w:val="clear" w:pos="4252"/>
        <w:tab w:val="clear" w:pos="8504"/>
        <w:tab w:val="center" w:pos="4419"/>
        <w:tab w:val="center" w:pos="5032"/>
      </w:tabs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D578171" wp14:editId="033D8FAC">
          <wp:simplePos x="0" y="0"/>
          <wp:positionH relativeFrom="column">
            <wp:posOffset>2415540</wp:posOffset>
          </wp:positionH>
          <wp:positionV relativeFrom="paragraph">
            <wp:posOffset>-266315</wp:posOffset>
          </wp:positionV>
          <wp:extent cx="1800225" cy="819150"/>
          <wp:effectExtent l="0" t="0" r="0" b="0"/>
          <wp:wrapNone/>
          <wp:docPr id="4" name="2 Imagen" descr="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398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D4FE2" wp14:editId="13238876">
              <wp:simplePos x="0" y="0"/>
              <wp:positionH relativeFrom="column">
                <wp:posOffset>-1119597</wp:posOffset>
              </wp:positionH>
              <wp:positionV relativeFrom="paragraph">
                <wp:posOffset>573314</wp:posOffset>
              </wp:positionV>
              <wp:extent cx="8247471" cy="726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47471" cy="726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0552A6" id="Conector recto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8.15pt,45.15pt" to="561.2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" strokecolor="#4579b8 [3044]" strokeweight="1.25pt"/>
          </w:pict>
        </mc:Fallback>
      </mc:AlternateContent>
    </w:r>
    <w:r w:rsidR="00B10A0D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C2AA" w14:textId="77777777" w:rsidR="007700EB" w:rsidRDefault="007700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9B0"/>
    <w:multiLevelType w:val="hybridMultilevel"/>
    <w:tmpl w:val="FC0ACF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F1E1F"/>
    <w:multiLevelType w:val="hybridMultilevel"/>
    <w:tmpl w:val="6FC2F6D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DA4"/>
    <w:multiLevelType w:val="hybridMultilevel"/>
    <w:tmpl w:val="42842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2198"/>
    <w:multiLevelType w:val="hybridMultilevel"/>
    <w:tmpl w:val="FF7CDC6C"/>
    <w:lvl w:ilvl="0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4DF4E64"/>
    <w:multiLevelType w:val="hybridMultilevel"/>
    <w:tmpl w:val="47D649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AR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CE"/>
    <w:rsid w:val="00003A2B"/>
    <w:rsid w:val="000372CE"/>
    <w:rsid w:val="000A6C54"/>
    <w:rsid w:val="001F7AF2"/>
    <w:rsid w:val="00282B8B"/>
    <w:rsid w:val="002D2FED"/>
    <w:rsid w:val="002F035D"/>
    <w:rsid w:val="0031398B"/>
    <w:rsid w:val="00374410"/>
    <w:rsid w:val="004176CC"/>
    <w:rsid w:val="00543776"/>
    <w:rsid w:val="00573775"/>
    <w:rsid w:val="005872D8"/>
    <w:rsid w:val="005C3EC6"/>
    <w:rsid w:val="00660B47"/>
    <w:rsid w:val="00752263"/>
    <w:rsid w:val="007700EB"/>
    <w:rsid w:val="00781414"/>
    <w:rsid w:val="008254F8"/>
    <w:rsid w:val="00831C21"/>
    <w:rsid w:val="008F3C66"/>
    <w:rsid w:val="00975555"/>
    <w:rsid w:val="009B3AEA"/>
    <w:rsid w:val="009C29F7"/>
    <w:rsid w:val="009D3D5D"/>
    <w:rsid w:val="00A00F29"/>
    <w:rsid w:val="00A4158F"/>
    <w:rsid w:val="00A70303"/>
    <w:rsid w:val="00B10A0D"/>
    <w:rsid w:val="00C03050"/>
    <w:rsid w:val="00C73F3F"/>
    <w:rsid w:val="00CA51D8"/>
    <w:rsid w:val="00D30E43"/>
    <w:rsid w:val="00D8319B"/>
    <w:rsid w:val="00DB14B3"/>
    <w:rsid w:val="00E95B32"/>
    <w:rsid w:val="00EB55B8"/>
    <w:rsid w:val="00EF5ACE"/>
    <w:rsid w:val="00F07FE5"/>
    <w:rsid w:val="00F2166E"/>
    <w:rsid w:val="00F70381"/>
    <w:rsid w:val="00FC2AEF"/>
    <w:rsid w:val="00FE6190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183BC"/>
  <w15:docId w15:val="{7FEB7B28-7CC5-42BE-8774-3E47F3B6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EF"/>
  </w:style>
  <w:style w:type="paragraph" w:styleId="Ttulo1">
    <w:name w:val="heading 1"/>
    <w:basedOn w:val="Normal"/>
    <w:link w:val="Ttulo1Car"/>
    <w:uiPriority w:val="9"/>
    <w:qFormat/>
    <w:rsid w:val="00A0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C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555"/>
  </w:style>
  <w:style w:type="paragraph" w:styleId="Piedepgina">
    <w:name w:val="footer"/>
    <w:basedOn w:val="Normal"/>
    <w:link w:val="PiedepginaCar"/>
    <w:uiPriority w:val="99"/>
    <w:unhideWhenUsed/>
    <w:rsid w:val="0097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555"/>
  </w:style>
  <w:style w:type="paragraph" w:styleId="NormalWeb">
    <w:name w:val="Normal (Web)"/>
    <w:basedOn w:val="Normal"/>
    <w:uiPriority w:val="99"/>
    <w:unhideWhenUsed/>
    <w:rsid w:val="0097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97555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C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9F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00F2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ced.com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5E4031-4342-4418-B5D5-87E27304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procedimiento</dc:creator>
  <cp:lastModifiedBy>Leandro Amieva</cp:lastModifiedBy>
  <cp:revision>4</cp:revision>
  <cp:lastPrinted>2020-03-08T17:23:00Z</cp:lastPrinted>
  <dcterms:created xsi:type="dcterms:W3CDTF">2020-11-17T03:57:00Z</dcterms:created>
  <dcterms:modified xsi:type="dcterms:W3CDTF">2020-11-23T19:24:00Z</dcterms:modified>
</cp:coreProperties>
</file>